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gif" ContentType="image/gi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  <w:r>
        <w:rPr>
          <w:rFonts w:hint="eastAsia" w:ascii="微软雅黑" w:hAnsi="微软雅黑" w:eastAsia="微软雅黑"/>
          <w:b/>
          <w:bCs w:val="0"/>
          <w:sz w:val="36"/>
          <w:szCs w:val="36"/>
        </w:rPr>
        <w:t>第四届中国超硬材料产业发展论坛</w:t>
      </w: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  <w:r>
        <w:rPr>
          <w:rFonts w:hint="eastAsia" w:ascii="微软雅黑" w:hAnsi="微软雅黑" w:eastAsia="微软雅黑"/>
          <w:b/>
          <w:bCs w:val="0"/>
          <w:sz w:val="36"/>
          <w:szCs w:val="36"/>
          <w:lang w:eastAsia="zh-CN"/>
        </w:rPr>
        <w:t>暨</w:t>
      </w:r>
      <w:r>
        <w:rPr>
          <w:rFonts w:hint="eastAsia" w:ascii="微软雅黑" w:hAnsi="微软雅黑" w:eastAsia="微软雅黑"/>
          <w:b/>
          <w:bCs w:val="0"/>
          <w:sz w:val="36"/>
          <w:szCs w:val="36"/>
        </w:rPr>
        <w:t>2018中国金刚石线切产业链研讨会及展览会</w:t>
      </w: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  <w:r>
        <w:rPr>
          <w:rFonts w:hint="eastAsia" w:ascii="微软雅黑" w:hAnsi="微软雅黑" w:eastAsia="微软雅黑"/>
          <w:b/>
          <w:bCs w:val="0"/>
          <w:sz w:val="36"/>
          <w:szCs w:val="36"/>
        </w:rPr>
        <w:t>会议指南</w:t>
      </w: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</w:rPr>
      </w:pPr>
    </w:p>
    <w:p>
      <w:pPr>
        <w:jc w:val="center"/>
        <w:rPr>
          <w:rFonts w:hint="eastAsia" w:ascii="微软雅黑" w:hAnsi="微软雅黑" w:eastAsia="微软雅黑"/>
          <w:b/>
          <w:bCs w:val="0"/>
          <w:sz w:val="36"/>
          <w:szCs w:val="36"/>
          <w:lang w:eastAsia="zh-CN"/>
        </w:rPr>
      </w:pPr>
      <w:r>
        <w:rPr>
          <w:rFonts w:hint="eastAsia" w:ascii="微软雅黑" w:hAnsi="微软雅黑" w:eastAsia="微软雅黑"/>
          <w:b/>
          <w:bCs w:val="0"/>
          <w:sz w:val="36"/>
          <w:szCs w:val="36"/>
          <w:lang w:eastAsia="zh-CN"/>
        </w:rPr>
        <w:t>中国</w:t>
      </w:r>
      <w:r>
        <w:rPr>
          <w:rFonts w:hint="eastAsia" w:ascii="微软雅黑" w:hAnsi="微软雅黑" w:eastAsia="微软雅黑"/>
          <w:b/>
          <w:bCs w:val="0"/>
          <w:sz w:val="36"/>
          <w:szCs w:val="36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b/>
          <w:bCs w:val="0"/>
          <w:sz w:val="36"/>
          <w:szCs w:val="36"/>
          <w:lang w:eastAsia="zh-CN"/>
        </w:rPr>
        <w:t>郑州国际会展中心</w:t>
      </w:r>
    </w:p>
    <w:p>
      <w:pPr>
        <w:jc w:val="center"/>
        <w:rPr>
          <w:rFonts w:hint="eastAsia" w:ascii="微软雅黑" w:hAnsi="微软雅黑" w:eastAsia="微软雅黑"/>
          <w:b/>
          <w:bCs w:val="0"/>
          <w:sz w:val="30"/>
          <w:szCs w:val="30"/>
        </w:rPr>
      </w:pPr>
      <w:r>
        <w:rPr>
          <w:rFonts w:hint="eastAsia" w:ascii="微软雅黑" w:hAnsi="微软雅黑" w:eastAsia="微软雅黑"/>
          <w:b/>
          <w:bCs w:val="0"/>
          <w:sz w:val="30"/>
          <w:szCs w:val="30"/>
        </w:rPr>
        <w:t>201</w:t>
      </w:r>
      <w:r>
        <w:rPr>
          <w:rFonts w:hint="eastAsia" w:ascii="微软雅黑" w:hAnsi="微软雅黑" w:eastAsia="微软雅黑"/>
          <w:b/>
          <w:bCs w:val="0"/>
          <w:sz w:val="30"/>
          <w:szCs w:val="30"/>
          <w:lang w:val="en-US" w:eastAsia="zh-CN"/>
        </w:rPr>
        <w:t>8</w:t>
      </w:r>
      <w:r>
        <w:rPr>
          <w:rFonts w:hint="eastAsia" w:ascii="微软雅黑" w:hAnsi="微软雅黑" w:eastAsia="微软雅黑"/>
          <w:b/>
          <w:bCs w:val="0"/>
          <w:sz w:val="30"/>
          <w:szCs w:val="30"/>
        </w:rPr>
        <w:t>年</w:t>
      </w:r>
      <w:r>
        <w:rPr>
          <w:rFonts w:hint="eastAsia" w:ascii="微软雅黑" w:hAnsi="微软雅黑" w:eastAsia="微软雅黑"/>
          <w:b/>
          <w:bCs w:val="0"/>
          <w:sz w:val="30"/>
          <w:szCs w:val="30"/>
          <w:lang w:val="en-US" w:eastAsia="zh-CN"/>
        </w:rPr>
        <w:t>3</w:t>
      </w:r>
      <w:r>
        <w:rPr>
          <w:rFonts w:hint="eastAsia" w:ascii="微软雅黑" w:hAnsi="微软雅黑" w:eastAsia="微软雅黑"/>
          <w:b/>
          <w:bCs w:val="0"/>
          <w:sz w:val="30"/>
          <w:szCs w:val="30"/>
        </w:rPr>
        <w:t>月2</w:t>
      </w:r>
      <w:r>
        <w:rPr>
          <w:rFonts w:hint="eastAsia" w:ascii="微软雅黑" w:hAnsi="微软雅黑" w:eastAsia="微软雅黑"/>
          <w:b/>
          <w:bCs w:val="0"/>
          <w:sz w:val="30"/>
          <w:szCs w:val="30"/>
          <w:lang w:val="en-US" w:eastAsia="zh-CN"/>
        </w:rPr>
        <w:t>1</w:t>
      </w:r>
      <w:r>
        <w:rPr>
          <w:rFonts w:hint="eastAsia" w:ascii="微软雅黑" w:hAnsi="微软雅黑" w:eastAsia="微软雅黑"/>
          <w:b/>
          <w:bCs w:val="0"/>
          <w:sz w:val="30"/>
          <w:szCs w:val="30"/>
        </w:rPr>
        <w:t>—2</w:t>
      </w:r>
      <w:r>
        <w:rPr>
          <w:rFonts w:hint="eastAsia" w:ascii="微软雅黑" w:hAnsi="微软雅黑" w:eastAsia="微软雅黑"/>
          <w:b/>
          <w:bCs w:val="0"/>
          <w:sz w:val="30"/>
          <w:szCs w:val="30"/>
          <w:lang w:val="en-US" w:eastAsia="zh-CN"/>
        </w:rPr>
        <w:t>4</w:t>
      </w:r>
      <w:r>
        <w:rPr>
          <w:rFonts w:hint="eastAsia" w:ascii="微软雅黑" w:hAnsi="微软雅黑" w:eastAsia="微软雅黑"/>
          <w:b/>
          <w:bCs w:val="0"/>
          <w:sz w:val="30"/>
          <w:szCs w:val="30"/>
        </w:rPr>
        <w:t>日</w:t>
      </w:r>
    </w:p>
    <w:p>
      <w:pPr>
        <w:spacing w:line="360" w:lineRule="auto"/>
        <w:rPr>
          <w:rFonts w:hint="eastAsia" w:ascii="微软雅黑" w:hAnsi="微软雅黑" w:eastAsia="微软雅黑"/>
          <w:b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sz w:val="28"/>
          <w:szCs w:val="28"/>
          <w:lang w:val="en-US" w:eastAsia="zh-CN"/>
        </w:rPr>
        <w:t xml:space="preserve">  </w:t>
      </w:r>
    </w:p>
    <w:p>
      <w:pPr>
        <w:spacing w:line="360" w:lineRule="auto"/>
        <w:rPr>
          <w:rFonts w:hint="eastAsia" w:ascii="微软雅黑" w:hAnsi="微软雅黑" w:eastAsia="微软雅黑"/>
          <w:b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微软雅黑" w:hAnsi="微软雅黑" w:eastAsia="微软雅黑"/>
          <w:b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微软雅黑" w:hAnsi="微软雅黑" w:eastAsia="微软雅黑"/>
          <w:b/>
          <w:sz w:val="28"/>
          <w:szCs w:val="28"/>
        </w:rPr>
      </w:pPr>
      <w:r>
        <w:rPr>
          <w:rFonts w:ascii="仿宋_GB2312" w:eastAsia="仿宋_GB2312"/>
          <w:b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-154940</wp:posOffset>
            </wp:positionH>
            <wp:positionV relativeFrom="paragraph">
              <wp:posOffset>-17145</wp:posOffset>
            </wp:positionV>
            <wp:extent cx="4448810" cy="1095375"/>
            <wp:effectExtent l="0" t="0" r="8890" b="9525"/>
            <wp:wrapSquare wrapText="bothSides"/>
            <wp:docPr id="4" name="图片 4" descr="学会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学会logo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4881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60" w:lineRule="auto"/>
        <w:rPr>
          <w:rFonts w:hint="eastAsia" w:ascii="微软雅黑" w:hAnsi="微软雅黑" w:eastAsia="微软雅黑"/>
          <w:b/>
          <w:sz w:val="28"/>
          <w:szCs w:val="28"/>
        </w:rPr>
      </w:pPr>
    </w:p>
    <w:p>
      <w:pPr>
        <w:spacing w:line="360" w:lineRule="auto"/>
        <w:rPr>
          <w:rFonts w:hint="eastAsia" w:ascii="微软雅黑" w:hAnsi="微软雅黑" w:eastAsia="微软雅黑"/>
          <w:b/>
          <w:sz w:val="28"/>
          <w:szCs w:val="28"/>
        </w:rPr>
      </w:pPr>
    </w:p>
    <w:p>
      <w:pPr>
        <w:spacing w:line="360" w:lineRule="auto"/>
        <w:rPr>
          <w:rFonts w:ascii="微软雅黑" w:hAnsi="微软雅黑" w:eastAsia="微软雅黑"/>
          <w:b/>
          <w:sz w:val="28"/>
          <w:szCs w:val="28"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会务组联系人：</w:t>
      </w:r>
    </w:p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 xml:space="preserve">      </w:t>
      </w:r>
      <w:r>
        <w:rPr>
          <w:rFonts w:hint="eastAsia" w:ascii="微软雅黑" w:hAnsi="微软雅黑" w:eastAsia="微软雅黑"/>
          <w:sz w:val="28"/>
          <w:szCs w:val="28"/>
        </w:rPr>
        <w:t>王彦亭 手机：15981869979</w:t>
      </w:r>
    </w:p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 xml:space="preserve">      </w:t>
      </w:r>
      <w:r>
        <w:rPr>
          <w:rFonts w:hint="eastAsia" w:ascii="微软雅黑" w:hAnsi="微软雅黑" w:eastAsia="微软雅黑"/>
          <w:sz w:val="28"/>
          <w:szCs w:val="28"/>
        </w:rPr>
        <w:t>省机械工程学会</w:t>
      </w:r>
      <w:r>
        <w:rPr>
          <w:rFonts w:hint="eastAsia" w:ascii="微软雅黑" w:hAnsi="微软雅黑" w:eastAsia="微软雅黑"/>
          <w:sz w:val="28"/>
          <w:szCs w:val="28"/>
          <w:lang w:eastAsia="zh-CN"/>
        </w:rPr>
        <w:t>秘书处</w:t>
      </w:r>
      <w:r>
        <w:rPr>
          <w:rFonts w:hint="eastAsia" w:ascii="微软雅黑" w:hAnsi="微软雅黑" w:eastAsia="微软雅黑"/>
          <w:sz w:val="28"/>
          <w:szCs w:val="28"/>
        </w:rPr>
        <w:t xml:space="preserve"> 主任</w:t>
      </w:r>
    </w:p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 xml:space="preserve">      </w:t>
      </w:r>
      <w:r>
        <w:rPr>
          <w:rFonts w:hint="eastAsia" w:ascii="微软雅黑" w:hAnsi="微软雅黑" w:eastAsia="微软雅黑"/>
          <w:sz w:val="28"/>
          <w:szCs w:val="28"/>
        </w:rPr>
        <w:t>李  剑 手机：13838188257</w:t>
      </w:r>
    </w:p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 xml:space="preserve">      </w:t>
      </w:r>
      <w:r>
        <w:rPr>
          <w:rFonts w:hint="eastAsia" w:ascii="微软雅黑" w:hAnsi="微软雅黑" w:eastAsia="微软雅黑"/>
          <w:sz w:val="28"/>
          <w:szCs w:val="28"/>
        </w:rPr>
        <w:t>省机械工程学会 副秘书长</w:t>
      </w:r>
    </w:p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 xml:space="preserve">      </w:t>
      </w:r>
      <w:r>
        <w:rPr>
          <w:rFonts w:hint="eastAsia" w:ascii="微软雅黑" w:hAnsi="微软雅黑" w:eastAsia="微软雅黑"/>
          <w:sz w:val="28"/>
          <w:szCs w:val="28"/>
        </w:rPr>
        <w:t>超硬材料工具专业委员会 秘书长</w:t>
      </w:r>
    </w:p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sz w:val="28"/>
          <w:szCs w:val="28"/>
          <w:lang w:eastAsia="zh-CN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330835</wp:posOffset>
            </wp:positionV>
            <wp:extent cx="1506855" cy="1506855"/>
            <wp:effectExtent l="0" t="0" r="17145" b="17145"/>
            <wp:wrapNone/>
            <wp:docPr id="3" name="图片 3" descr="01河南省机械工程学会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1河南省机械工程学会公众号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150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b/>
          <w:sz w:val="28"/>
          <w:szCs w:val="28"/>
          <w:lang w:eastAsia="zh-CN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3276600</wp:posOffset>
            </wp:positionH>
            <wp:positionV relativeFrom="paragraph">
              <wp:posOffset>356235</wp:posOffset>
            </wp:positionV>
            <wp:extent cx="1503680" cy="1503680"/>
            <wp:effectExtent l="0" t="0" r="1270" b="1270"/>
            <wp:wrapNone/>
            <wp:docPr id="1" name="图片 1" descr="02中国超硬材料及制品微信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2中国超硬材料及制品微信号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 xml:space="preserve">           </w:t>
      </w:r>
    </w:p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</w:p>
    <w:p>
      <w:pPr>
        <w:spacing w:line="360" w:lineRule="auto"/>
        <w:rPr>
          <w:rFonts w:hint="eastAsia" w:ascii="微软雅黑" w:hAnsi="微软雅黑" w:eastAsia="微软雅黑"/>
          <w:sz w:val="28"/>
          <w:szCs w:val="28"/>
          <w:lang w:eastAsia="zh-CN"/>
        </w:rPr>
      </w:pPr>
    </w:p>
    <w:p>
      <w:pPr>
        <w:spacing w:line="360" w:lineRule="auto"/>
        <w:rPr>
          <w:rFonts w:ascii="仿宋" w:hAnsi="仿宋" w:eastAsia="仿宋"/>
          <w:b/>
          <w:sz w:val="28"/>
          <w:szCs w:val="28"/>
        </w:rPr>
      </w:pPr>
    </w:p>
    <w:p>
      <w:pPr>
        <w:spacing w:line="360" w:lineRule="auto"/>
        <w:rPr>
          <w:rFonts w:ascii="仿宋" w:hAnsi="仿宋" w:eastAsia="仿宋"/>
          <w:b/>
          <w:sz w:val="28"/>
          <w:szCs w:val="28"/>
        </w:rPr>
      </w:pPr>
    </w:p>
    <w:p>
      <w:pPr>
        <w:spacing w:line="360" w:lineRule="auto"/>
        <w:ind w:firstLine="420" w:firstLineChars="200"/>
        <w:rPr>
          <w:rFonts w:hint="eastAsia" w:ascii="微软雅黑" w:hAnsi="微软雅黑" w:eastAsia="微软雅黑"/>
          <w:sz w:val="21"/>
          <w:szCs w:val="21"/>
        </w:rPr>
      </w:pPr>
      <w:r>
        <w:rPr>
          <w:rFonts w:hint="eastAsia" w:ascii="微软雅黑" w:hAnsi="微软雅黑" w:eastAsia="微软雅黑"/>
          <w:sz w:val="21"/>
          <w:szCs w:val="21"/>
          <w:lang w:eastAsia="zh-CN"/>
        </w:rPr>
        <w:t>河南省机械工程学会微信公众号</w:t>
      </w:r>
      <w:r>
        <w:rPr>
          <w:rFonts w:hint="eastAsia" w:ascii="微软雅黑" w:hAnsi="微软雅黑" w:eastAsia="微软雅黑"/>
          <w:sz w:val="21"/>
          <w:szCs w:val="21"/>
          <w:lang w:val="en-US" w:eastAsia="zh-CN"/>
        </w:rPr>
        <w:t xml:space="preserve">               </w:t>
      </w:r>
      <w:r>
        <w:rPr>
          <w:rFonts w:hint="eastAsia" w:ascii="微软雅黑" w:hAnsi="微软雅黑" w:eastAsia="微软雅黑"/>
          <w:sz w:val="21"/>
          <w:szCs w:val="21"/>
        </w:rPr>
        <w:t>中国超硬材料及制品微信</w:t>
      </w:r>
      <w:r>
        <w:rPr>
          <w:rFonts w:hint="eastAsia" w:ascii="微软雅黑" w:hAnsi="微软雅黑" w:eastAsia="微软雅黑"/>
          <w:sz w:val="21"/>
          <w:szCs w:val="21"/>
          <w:lang w:eastAsia="zh-CN"/>
        </w:rPr>
        <w:t>公众</w:t>
      </w:r>
      <w:r>
        <w:rPr>
          <w:rFonts w:hint="eastAsia" w:ascii="微软雅黑" w:hAnsi="微软雅黑" w:eastAsia="微软雅黑"/>
          <w:sz w:val="21"/>
          <w:szCs w:val="21"/>
        </w:rPr>
        <w:t>号</w:t>
      </w:r>
    </w:p>
    <w:p>
      <w:pPr>
        <w:spacing w:line="360" w:lineRule="auto"/>
        <w:rPr>
          <w:rFonts w:ascii="仿宋" w:hAnsi="仿宋" w:eastAsia="仿宋"/>
          <w:b/>
          <w:sz w:val="28"/>
          <w:szCs w:val="28"/>
        </w:rPr>
      </w:pPr>
      <w:r>
        <w:rPr>
          <w:rFonts w:ascii="仿宋" w:hAnsi="仿宋" w:eastAsia="仿宋"/>
          <w:b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287020</wp:posOffset>
            </wp:positionV>
            <wp:extent cx="3877310" cy="1799590"/>
            <wp:effectExtent l="0" t="0" r="8890" b="10160"/>
            <wp:wrapNone/>
            <wp:docPr id="2" name="图片 1" descr="1000086246987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00008624698798.gif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7731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60" w:lineRule="auto"/>
        <w:rPr>
          <w:rFonts w:ascii="仿宋" w:hAnsi="仿宋" w:eastAsia="仿宋"/>
          <w:b/>
          <w:sz w:val="28"/>
          <w:szCs w:val="28"/>
        </w:rPr>
      </w:pPr>
    </w:p>
    <w:p>
      <w:pPr>
        <w:spacing w:line="360" w:lineRule="auto"/>
        <w:rPr>
          <w:rFonts w:ascii="仿宋" w:hAnsi="仿宋" w:eastAsia="仿宋"/>
          <w:b/>
          <w:sz w:val="28"/>
          <w:szCs w:val="28"/>
        </w:rPr>
      </w:pPr>
    </w:p>
    <w:p>
      <w:pPr>
        <w:spacing w:line="360" w:lineRule="auto"/>
        <w:ind w:firstLine="472" w:firstLineChars="196"/>
        <w:rPr>
          <w:rFonts w:ascii="仿宋_GB2312" w:hAnsi="宋体" w:eastAsia="仿宋_GB2312"/>
          <w:b/>
          <w:bCs/>
          <w:sz w:val="24"/>
        </w:rPr>
      </w:pPr>
    </w:p>
    <w:p>
      <w:pPr>
        <w:spacing w:line="360" w:lineRule="auto"/>
        <w:ind w:firstLine="472" w:firstLineChars="196"/>
        <w:rPr>
          <w:rFonts w:hint="eastAsia" w:ascii="仿宋_GB2312" w:hAnsi="宋体" w:eastAsia="仿宋_GB2312"/>
          <w:b/>
          <w:bCs/>
          <w:sz w:val="24"/>
        </w:rPr>
      </w:pPr>
    </w:p>
    <w:p>
      <w:pPr>
        <w:spacing w:line="360" w:lineRule="auto"/>
        <w:ind w:firstLine="472" w:firstLineChars="196"/>
        <w:rPr>
          <w:rFonts w:hint="eastAsia" w:ascii="仿宋_GB2312" w:hAnsi="宋体" w:eastAsia="仿宋_GB2312"/>
          <w:b/>
          <w:bCs/>
          <w:sz w:val="24"/>
        </w:rPr>
      </w:pPr>
    </w:p>
    <w:p>
      <w:pPr>
        <w:pStyle w:val="3"/>
        <w:widowControl/>
        <w:shd w:val="clear" w:color="auto" w:fill="FFFFFF"/>
        <w:spacing w:beforeAutospacing="0" w:afterAutospacing="0" w:line="384" w:lineRule="atLeast"/>
        <w:jc w:val="both"/>
        <w:rPr>
          <w:rFonts w:hint="eastAsia" w:ascii="微软雅黑" w:hAnsi="微软雅黑" w:eastAsia="微软雅黑"/>
          <w:b/>
          <w:bCs w:val="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 w:val="0"/>
          <w:sz w:val="28"/>
          <w:szCs w:val="28"/>
          <w:lang w:val="en-US" w:eastAsia="zh-CN"/>
        </w:rPr>
        <w:t xml:space="preserve">                          </w:t>
      </w:r>
    </w:p>
    <w:p>
      <w:pPr>
        <w:jc w:val="both"/>
        <w:rPr>
          <w:rFonts w:hint="eastAsia" w:ascii="微软雅黑" w:hAnsi="微软雅黑" w:eastAsia="微软雅黑"/>
          <w:b/>
          <w:bCs w:val="0"/>
          <w:sz w:val="30"/>
          <w:szCs w:val="30"/>
          <w:lang w:eastAsia="zh-CN"/>
        </w:rPr>
      </w:pPr>
    </w:p>
    <w:p>
      <w:pPr>
        <w:jc w:val="both"/>
        <w:rPr>
          <w:rFonts w:hint="eastAsia" w:ascii="微软雅黑" w:hAnsi="微软雅黑" w:eastAsia="微软雅黑"/>
          <w:b/>
          <w:bCs w:val="0"/>
          <w:sz w:val="30"/>
          <w:szCs w:val="30"/>
          <w:lang w:val="en-US" w:eastAsia="zh-CN"/>
        </w:rPr>
      </w:pPr>
      <w:r>
        <w:rPr>
          <w:rFonts w:hint="eastAsia" w:ascii="微软雅黑" w:hAnsi="微软雅黑" w:eastAsia="微软雅黑"/>
          <w:b/>
          <w:bCs w:val="0"/>
          <w:sz w:val="30"/>
          <w:szCs w:val="30"/>
          <w:lang w:val="en-US" w:eastAsia="zh-CN"/>
        </w:rPr>
        <w:t>一、会议地点：郑州国际会展中心 会议中心 大河厅（9号门）</w:t>
      </w:r>
    </w:p>
    <w:p>
      <w:pPr>
        <w:jc w:val="both"/>
        <w:rPr>
          <w:rFonts w:hint="eastAsia" w:ascii="微软雅黑" w:hAnsi="微软雅黑" w:eastAsia="微软雅黑"/>
          <w:b/>
          <w:bCs w:val="0"/>
          <w:sz w:val="30"/>
          <w:szCs w:val="30"/>
          <w:lang w:val="en-US" w:eastAsia="zh-CN"/>
        </w:rPr>
      </w:pPr>
      <w:r>
        <w:rPr>
          <w:rFonts w:hint="eastAsia" w:ascii="微软雅黑" w:hAnsi="微软雅黑" w:eastAsia="微软雅黑"/>
          <w:b/>
          <w:bCs w:val="0"/>
          <w:sz w:val="30"/>
          <w:szCs w:val="30"/>
          <w:lang w:val="en-US" w:eastAsia="zh-CN"/>
        </w:rPr>
        <w:t>二、议程</w:t>
      </w:r>
    </w:p>
    <w:tbl>
      <w:tblPr>
        <w:tblStyle w:val="5"/>
        <w:tblpPr w:leftFromText="180" w:rightFromText="180" w:vertAnchor="text" w:horzAnchor="page" w:tblpX="1152" w:tblpY="285"/>
        <w:tblOverlap w:val="never"/>
        <w:tblW w:w="100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5"/>
        <w:gridCol w:w="6120"/>
        <w:gridCol w:w="1487"/>
        <w:gridCol w:w="12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195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日 期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报到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eastAsia="zh-CN"/>
              </w:rPr>
              <w:t>时间</w:t>
            </w:r>
          </w:p>
        </w:tc>
        <w:tc>
          <w:tcPr>
            <w:tcW w:w="1278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eastAsia="zh-CN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</w:trPr>
        <w:tc>
          <w:tcPr>
            <w:tcW w:w="1195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3月21日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郑州美盛喜来登大酒店 大堂  报到</w:t>
            </w:r>
          </w:p>
          <w:p>
            <w:pPr>
              <w:jc w:val="center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ascii="Tahoma" w:hAnsi="Tahoma" w:eastAsia="Tahoma" w:cs="Tahoma"/>
                <w:b/>
                <w:bCs/>
                <w:i w:val="0"/>
                <w:caps w:val="0"/>
                <w:color w:val="333333"/>
                <w:spacing w:val="0"/>
                <w:sz w:val="18"/>
                <w:szCs w:val="18"/>
                <w:shd w:val="clear" w:fill="FFFFFF"/>
              </w:rPr>
              <w:t>郑州</w:t>
            </w:r>
            <w:r>
              <w:rPr>
                <w:rFonts w:hint="default" w:ascii="Tahoma" w:hAnsi="Tahoma" w:eastAsia="Tahoma" w:cs="Tahoma"/>
                <w:b/>
                <w:bCs/>
                <w:i w:val="0"/>
                <w:caps w:val="0"/>
                <w:color w:val="333333"/>
                <w:spacing w:val="0"/>
                <w:sz w:val="18"/>
                <w:szCs w:val="18"/>
                <w:shd w:val="clear" w:fill="FFFFFF"/>
              </w:rPr>
              <w:t> 金水东路33号（与农业南路交汇处） ，近1号地铁农业南路C出口。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14:00-21:00</w:t>
            </w:r>
          </w:p>
        </w:tc>
        <w:tc>
          <w:tcPr>
            <w:tcW w:w="1278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eastAsia="zh-CN"/>
              </w:rPr>
              <w:t>会务组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0080" w:type="dxa"/>
            <w:gridSpan w:val="4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195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月</w:t>
            </w:r>
            <w:r>
              <w:rPr>
                <w:rFonts w:hint="eastAsia"/>
                <w:b/>
                <w:bCs w:val="0"/>
                <w:lang w:val="en-US" w:eastAsia="zh-CN"/>
              </w:rPr>
              <w:t>22</w:t>
            </w:r>
            <w:r>
              <w:rPr>
                <w:rFonts w:hint="eastAsia"/>
                <w:b/>
                <w:bCs w:val="0"/>
              </w:rPr>
              <w:t>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上午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eastAsia="zh-CN"/>
              </w:rPr>
              <w:t>议</w:t>
            </w:r>
            <w:r>
              <w:rPr>
                <w:rFonts w:hint="eastAsia"/>
                <w:b/>
                <w:bCs w:val="0"/>
                <w:lang w:val="en-US" w:eastAsia="zh-CN"/>
              </w:rPr>
              <w:t xml:space="preserve">  </w:t>
            </w:r>
            <w:r>
              <w:rPr>
                <w:rFonts w:hint="eastAsia"/>
                <w:b/>
                <w:bCs w:val="0"/>
                <w:lang w:eastAsia="zh-CN"/>
              </w:rPr>
              <w:t>程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时 间</w:t>
            </w:r>
          </w:p>
        </w:tc>
        <w:tc>
          <w:tcPr>
            <w:tcW w:w="1278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主持人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  <w:color w:val="auto"/>
              </w:rPr>
            </w:pPr>
            <w:r>
              <w:rPr>
                <w:rFonts w:hint="eastAsia"/>
                <w:b/>
                <w:bCs w:val="0"/>
                <w:color w:val="auto"/>
              </w:rPr>
              <w:t>开幕式</w:t>
            </w:r>
            <w:r>
              <w:rPr>
                <w:rFonts w:hint="eastAsia"/>
                <w:b/>
                <w:bCs w:val="0"/>
                <w:color w:val="auto"/>
                <w:lang w:val="en-US" w:eastAsia="zh-CN"/>
              </w:rPr>
              <w:t xml:space="preserve"> 省科协领导、商丘领导、学会领导致辞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  <w:color w:val="auto"/>
                <w:lang w:val="en-US" w:eastAsia="zh-CN"/>
              </w:rPr>
              <w:t>08:30—09:00</w:t>
            </w:r>
          </w:p>
        </w:tc>
        <w:tc>
          <w:tcPr>
            <w:tcW w:w="1278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eastAsia="zh-CN"/>
              </w:rPr>
              <w:t>高文生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马  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color w:val="auto"/>
                <w:lang w:eastAsia="zh-CN"/>
              </w:rPr>
            </w:pPr>
            <w:r>
              <w:rPr>
                <w:rFonts w:hint="eastAsia"/>
                <w:b/>
                <w:bCs w:val="0"/>
                <w:color w:val="auto"/>
                <w:lang w:eastAsia="zh-CN"/>
              </w:rPr>
              <w:t>主旨报告：《浅谈智能制造之要》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 w:val="0"/>
                <w:color w:val="auto"/>
                <w:lang w:eastAsia="zh-CN"/>
              </w:rPr>
              <w:t>中国机械工程学会理事长</w:t>
            </w:r>
            <w:r>
              <w:rPr>
                <w:rFonts w:hint="eastAsia"/>
                <w:b/>
                <w:bCs w:val="0"/>
                <w:color w:val="auto"/>
                <w:lang w:val="en-US" w:eastAsia="zh-CN"/>
              </w:rPr>
              <w:t xml:space="preserve"> 李培根院士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09:00—09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5</w:t>
            </w:r>
            <w:r>
              <w:rPr>
                <w:rFonts w:hint="eastAsia"/>
                <w:b/>
                <w:bCs w:val="0"/>
              </w:rPr>
              <w:t>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color w:val="auto"/>
                <w:lang w:eastAsia="zh-CN"/>
              </w:rPr>
            </w:pPr>
            <w:r>
              <w:rPr>
                <w:rFonts w:hint="eastAsia"/>
                <w:b/>
                <w:bCs w:val="0"/>
                <w:color w:val="auto"/>
                <w:lang w:eastAsia="zh-CN"/>
              </w:rPr>
              <w:t>主旨报告：《</w:t>
            </w:r>
            <w:r>
              <w:rPr>
                <w:rFonts w:hint="eastAsia"/>
                <w:b/>
                <w:bCs w:val="0"/>
                <w:color w:val="auto"/>
              </w:rPr>
              <w:t>智能制造</w:t>
            </w:r>
            <w:r>
              <w:rPr>
                <w:rFonts w:hint="eastAsia"/>
                <w:b/>
                <w:bCs w:val="0"/>
                <w:color w:val="auto"/>
                <w:lang w:eastAsia="zh-CN"/>
              </w:rPr>
              <w:t>——关键技术及实施途径》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/>
                <w:b/>
                <w:bCs w:val="0"/>
                <w:color w:val="auto"/>
                <w:lang w:eastAsia="zh-CN"/>
              </w:rPr>
            </w:pPr>
            <w:r>
              <w:rPr>
                <w:rFonts w:hint="eastAsia"/>
                <w:b/>
                <w:bCs w:val="0"/>
                <w:color w:val="auto"/>
                <w:lang w:eastAsia="zh-CN"/>
              </w:rPr>
              <w:t>中国机械工程学会副理事长</w:t>
            </w:r>
            <w:r>
              <w:rPr>
                <w:rFonts w:hint="eastAsia"/>
                <w:b/>
                <w:bCs w:val="0"/>
                <w:color w:val="auto"/>
                <w:lang w:val="en-US" w:eastAsia="zh-CN"/>
              </w:rPr>
              <w:t xml:space="preserve"> 谭建荣院士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09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5</w:t>
            </w:r>
            <w:r>
              <w:rPr>
                <w:rFonts w:hint="eastAsia"/>
                <w:b/>
                <w:bCs w:val="0"/>
              </w:rPr>
              <w:t>0</w:t>
            </w:r>
            <w:r>
              <w:rPr>
                <w:rFonts w:hint="eastAsia"/>
                <w:b/>
                <w:bCs w:val="0"/>
                <w:lang w:val="en-US" w:eastAsia="zh-CN"/>
              </w:rPr>
              <w:t>—</w:t>
            </w:r>
            <w:r>
              <w:rPr>
                <w:rFonts w:hint="eastAsia"/>
                <w:b/>
                <w:bCs w:val="0"/>
              </w:rPr>
              <w:t>1</w:t>
            </w:r>
            <w:r>
              <w:rPr>
                <w:rFonts w:hint="eastAsia"/>
                <w:b/>
                <w:bCs w:val="0"/>
                <w:lang w:val="en-US" w:eastAsia="zh-CN"/>
              </w:rPr>
              <w:t>0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color w:val="auto"/>
                <w:lang w:eastAsia="zh-CN"/>
              </w:rPr>
            </w:pPr>
            <w:r>
              <w:rPr>
                <w:rFonts w:hint="eastAsia"/>
                <w:b/>
                <w:bCs w:val="0"/>
                <w:color w:val="auto"/>
                <w:lang w:eastAsia="zh-CN"/>
              </w:rPr>
              <w:t>商丘国家超硬材料及制品高新技术产业化基地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/>
                <w:b/>
                <w:bCs w:val="0"/>
                <w:color w:val="auto"/>
                <w:lang w:eastAsia="zh-CN"/>
              </w:rPr>
            </w:pPr>
            <w:r>
              <w:rPr>
                <w:rFonts w:hint="eastAsia"/>
                <w:b/>
                <w:bCs w:val="0"/>
                <w:color w:val="auto"/>
                <w:lang w:eastAsia="zh-CN"/>
              </w:rPr>
              <w:t>（柘城县超硬材料行业协会）推介会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1</w:t>
            </w:r>
            <w:r>
              <w:rPr>
                <w:rFonts w:hint="eastAsia"/>
                <w:b/>
                <w:bCs w:val="0"/>
                <w:lang w:val="en-US" w:eastAsia="zh-CN"/>
              </w:rPr>
              <w:t>0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0—1</w:t>
            </w:r>
            <w:r>
              <w:rPr>
                <w:rFonts w:hint="eastAsia"/>
                <w:b/>
                <w:bCs w:val="0"/>
                <w:lang w:val="en-US" w:eastAsia="zh-CN"/>
              </w:rPr>
              <w:t>1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0</w:t>
            </w:r>
            <w:r>
              <w:rPr>
                <w:rFonts w:hint="eastAsia"/>
                <w:b/>
                <w:bCs w:val="0"/>
              </w:rPr>
              <w:t>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color w:val="auto"/>
                <w:lang w:val="en-US" w:eastAsia="zh-CN"/>
              </w:rPr>
            </w:pPr>
            <w:r>
              <w:rPr>
                <w:rFonts w:hint="eastAsia"/>
                <w:b/>
                <w:bCs w:val="0"/>
                <w:color w:val="auto"/>
                <w:lang w:eastAsia="zh-CN"/>
              </w:rPr>
              <w:t>《河南省超硬材料产业学科发展报告》</w:t>
            </w:r>
            <w:r>
              <w:rPr>
                <w:rFonts w:hint="eastAsia"/>
                <w:b/>
                <w:bCs w:val="0"/>
                <w:color w:val="auto"/>
                <w:lang w:val="en-US" w:eastAsia="zh-CN"/>
              </w:rPr>
              <w:t xml:space="preserve"> 发布仪式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1</w:t>
            </w:r>
            <w:r>
              <w:rPr>
                <w:rFonts w:hint="eastAsia"/>
                <w:b/>
                <w:bCs w:val="0"/>
                <w:lang w:val="en-US" w:eastAsia="zh-CN"/>
              </w:rPr>
              <w:t>1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0</w:t>
            </w:r>
            <w:r>
              <w:rPr>
                <w:rFonts w:hint="eastAsia"/>
                <w:b/>
                <w:bCs w:val="0"/>
              </w:rPr>
              <w:t>0—1</w:t>
            </w:r>
            <w:r>
              <w:rPr>
                <w:rFonts w:hint="eastAsia"/>
                <w:b/>
                <w:bCs w:val="0"/>
                <w:lang w:val="en-US" w:eastAsia="zh-CN"/>
              </w:rPr>
              <w:t>1:3</w:t>
            </w:r>
            <w:r>
              <w:rPr>
                <w:rFonts w:hint="eastAsia"/>
                <w:b/>
                <w:bCs w:val="0"/>
              </w:rPr>
              <w:t>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eastAsia="zh-CN"/>
              </w:rPr>
              <w:t>午餐</w:t>
            </w:r>
            <w:r>
              <w:rPr>
                <w:rFonts w:hint="eastAsia"/>
                <w:b/>
                <w:bCs w:val="0"/>
                <w:lang w:val="en-US" w:eastAsia="zh-CN"/>
              </w:rPr>
              <w:t xml:space="preserve"> 郑州会展中心会议中心  3楼连廊处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1</w:t>
            </w:r>
            <w:r>
              <w:rPr>
                <w:rFonts w:hint="eastAsia"/>
                <w:b/>
                <w:bCs w:val="0"/>
                <w:lang w:val="en-US" w:eastAsia="zh-CN"/>
              </w:rPr>
              <w:t>2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0</w:t>
            </w:r>
            <w:r>
              <w:rPr>
                <w:rFonts w:hint="eastAsia"/>
                <w:b/>
                <w:bCs w:val="0"/>
              </w:rPr>
              <w:t>0—1</w:t>
            </w: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:00</w:t>
            </w:r>
          </w:p>
        </w:tc>
        <w:tc>
          <w:tcPr>
            <w:tcW w:w="1278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Theme="minor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eastAsia="zh-CN"/>
              </w:rPr>
              <w:t>会务组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2018</w:t>
            </w:r>
            <w:r>
              <w:rPr>
                <w:rFonts w:hint="eastAsia"/>
                <w:b/>
                <w:bCs w:val="0"/>
                <w:lang w:eastAsia="zh-CN"/>
              </w:rPr>
              <w:t>中国中部（郑州）国际装备制造业博览会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eastAsia="zh-CN"/>
              </w:rPr>
              <w:t>暨中国金刚石线切产业链展览会</w:t>
            </w:r>
            <w:r>
              <w:rPr>
                <w:rFonts w:hint="eastAsia"/>
                <w:b/>
                <w:bCs w:val="0"/>
                <w:lang w:val="en-US" w:eastAsia="zh-CN"/>
              </w:rPr>
              <w:t xml:space="preserve"> 参观交流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13:00—14:00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195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月2</w:t>
            </w:r>
            <w:r>
              <w:rPr>
                <w:rFonts w:hint="eastAsia"/>
                <w:b/>
                <w:bCs w:val="0"/>
                <w:lang w:val="en-US" w:eastAsia="zh-CN"/>
              </w:rPr>
              <w:t>2</w:t>
            </w:r>
            <w:r>
              <w:rPr>
                <w:rFonts w:hint="eastAsia"/>
                <w:b/>
                <w:bCs w:val="0"/>
              </w:rPr>
              <w:t>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下午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《国内超硬材料及制品标准体系及金刚石线锯标准》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刘一波 教授 博士生导师 中国钢研科技集团有限公司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</w:rPr>
              <w:t>14:00—14:</w:t>
            </w:r>
            <w:r>
              <w:rPr>
                <w:rFonts w:hint="eastAsia"/>
                <w:b/>
                <w:bCs w:val="0"/>
                <w:lang w:val="en-US" w:eastAsia="zh-CN"/>
              </w:rPr>
              <w:t>4</w:t>
            </w:r>
            <w:r>
              <w:rPr>
                <w:rFonts w:hint="eastAsia"/>
                <w:b/>
                <w:bCs w:val="0"/>
              </w:rPr>
              <w:t>0</w:t>
            </w:r>
          </w:p>
        </w:tc>
        <w:tc>
          <w:tcPr>
            <w:tcW w:w="1278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  <w:lang w:eastAsia="zh-CN"/>
              </w:rPr>
              <w:t>李</w:t>
            </w:r>
            <w:r>
              <w:rPr>
                <w:rFonts w:hint="eastAsia"/>
                <w:b/>
                <w:bCs w:val="0"/>
                <w:lang w:val="en-US" w:eastAsia="zh-CN"/>
              </w:rPr>
              <w:t xml:space="preserve">  </w:t>
            </w:r>
            <w:r>
              <w:rPr>
                <w:rFonts w:hint="eastAsia"/>
                <w:b/>
                <w:bCs w:val="0"/>
                <w:lang w:eastAsia="zh-CN"/>
              </w:rPr>
              <w:t>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/>
                <w:b/>
                <w:bCs w:val="0"/>
                <w:lang w:val="en-US" w:eastAsia="zh-CN"/>
              </w:rPr>
            </w:pPr>
            <w:r>
              <w:rPr>
                <w:rFonts w:hint="eastAsia" w:eastAsia="宋体"/>
                <w:b/>
                <w:bCs w:val="0"/>
                <w:lang w:val="en-US" w:eastAsia="zh-CN"/>
              </w:rPr>
              <w:t>王秦生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《高性能聚晶金刚石拉丝模及金刚石微粉气流磨技术革新》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河南万克钻石工具有限公司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14:40</w:t>
            </w:r>
            <w:r>
              <w:rPr>
                <w:rFonts w:hint="eastAsia"/>
                <w:b/>
                <w:bCs w:val="0"/>
              </w:rPr>
              <w:t>—</w:t>
            </w:r>
            <w:r>
              <w:rPr>
                <w:rFonts w:hint="eastAsia"/>
                <w:b/>
                <w:bCs w:val="0"/>
                <w:lang w:val="en-US" w:eastAsia="zh-CN"/>
              </w:rPr>
              <w:t>15:10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/>
                <w:b/>
                <w:bCs w:val="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《氧化锆陶瓷片高效、高精密磨抛用超硬材料砂轮及其应用技术》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贺跃辉 教授 长江学者 中南大学粉末冶金研究院总工程师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1</w:t>
            </w:r>
            <w:r>
              <w:rPr>
                <w:rFonts w:hint="eastAsia"/>
                <w:b/>
                <w:bCs w:val="0"/>
                <w:lang w:val="en-US" w:eastAsia="zh-CN"/>
              </w:rPr>
              <w:t>5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1</w:t>
            </w:r>
            <w:r>
              <w:rPr>
                <w:rFonts w:hint="eastAsia"/>
                <w:b/>
                <w:bCs w:val="0"/>
              </w:rPr>
              <w:t>0—1</w:t>
            </w:r>
            <w:r>
              <w:rPr>
                <w:rFonts w:hint="eastAsia"/>
                <w:b/>
                <w:bCs w:val="0"/>
                <w:lang w:val="en-US" w:eastAsia="zh-CN"/>
              </w:rPr>
              <w:t>6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00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《高品质金刚石线母线的研发趋势》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詹宝华 高级工程师 盛利维尔（中国）新材料技术股份有限公司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1</w:t>
            </w:r>
            <w:r>
              <w:rPr>
                <w:rFonts w:hint="eastAsia"/>
                <w:b/>
                <w:bCs w:val="0"/>
                <w:lang w:val="en-US" w:eastAsia="zh-CN"/>
              </w:rPr>
              <w:t>6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0</w:t>
            </w:r>
            <w:r>
              <w:rPr>
                <w:rFonts w:hint="eastAsia"/>
                <w:b/>
                <w:bCs w:val="0"/>
              </w:rPr>
              <w:t>0—1</w:t>
            </w:r>
            <w:r>
              <w:rPr>
                <w:rFonts w:hint="eastAsia"/>
                <w:b/>
                <w:bCs w:val="0"/>
                <w:lang w:val="en-US" w:eastAsia="zh-CN"/>
              </w:rPr>
              <w:t>6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5</w:t>
            </w:r>
            <w:r>
              <w:rPr>
                <w:rFonts w:hint="eastAsia"/>
                <w:b/>
                <w:bCs w:val="0"/>
              </w:rPr>
              <w:t>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《金刚石微粉与线锯质量》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周  波  教授 金刚石微粉知名专家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1</w:t>
            </w:r>
            <w:r>
              <w:rPr>
                <w:rFonts w:hint="eastAsia"/>
                <w:b/>
                <w:bCs w:val="0"/>
                <w:lang w:val="en-US" w:eastAsia="zh-CN"/>
              </w:rPr>
              <w:t>6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5</w:t>
            </w:r>
            <w:r>
              <w:rPr>
                <w:rFonts w:hint="eastAsia"/>
                <w:b/>
                <w:bCs w:val="0"/>
              </w:rPr>
              <w:t>0—1</w:t>
            </w:r>
            <w:r>
              <w:rPr>
                <w:rFonts w:hint="eastAsia"/>
                <w:b/>
                <w:bCs w:val="0"/>
                <w:lang w:val="en-US" w:eastAsia="zh-CN"/>
              </w:rPr>
              <w:t>7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1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  <w:lang w:eastAsia="zh-CN"/>
              </w:rPr>
              <w:t>欢迎晚宴</w:t>
            </w:r>
            <w:r>
              <w:rPr>
                <w:rFonts w:hint="eastAsia"/>
                <w:b/>
                <w:bCs w:val="0"/>
                <w:lang w:val="en-US" w:eastAsia="zh-CN"/>
              </w:rPr>
              <w:t xml:space="preserve"> 美盛喜来登大酒店  美盛厅 凭餐券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1</w:t>
            </w:r>
            <w:r>
              <w:rPr>
                <w:rFonts w:hint="eastAsia"/>
                <w:b/>
                <w:bCs w:val="0"/>
                <w:lang w:val="en-US" w:eastAsia="zh-CN"/>
              </w:rPr>
              <w:t>8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0</w:t>
            </w:r>
            <w:r>
              <w:rPr>
                <w:rFonts w:hint="eastAsia"/>
                <w:b/>
                <w:bCs w:val="0"/>
                <w:lang w:val="en-US" w:eastAsia="zh-CN"/>
              </w:rPr>
              <w:t>—20:00</w:t>
            </w:r>
          </w:p>
        </w:tc>
        <w:tc>
          <w:tcPr>
            <w:tcW w:w="1278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Theme="minor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eastAsia="zh-CN"/>
              </w:rPr>
              <w:t>会务组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195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月2</w:t>
            </w: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上午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《预合金粉末在金刚石工具中的应用与发展》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龙伟民 研究员 博士生导师 中原学者 郑州机械研究所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09:</w:t>
            </w:r>
            <w:r>
              <w:rPr>
                <w:rFonts w:hint="eastAsia"/>
                <w:b/>
                <w:bCs w:val="0"/>
                <w:lang w:val="en-US" w:eastAsia="zh-CN"/>
              </w:rPr>
              <w:t>0</w:t>
            </w:r>
            <w:r>
              <w:rPr>
                <w:rFonts w:hint="eastAsia"/>
                <w:b/>
                <w:bCs w:val="0"/>
              </w:rPr>
              <w:t>0—</w:t>
            </w:r>
            <w:r>
              <w:rPr>
                <w:rFonts w:hint="eastAsia"/>
                <w:b/>
                <w:bCs w:val="0"/>
                <w:lang w:val="en-US" w:eastAsia="zh-CN"/>
              </w:rPr>
              <w:t>09:50</w:t>
            </w:r>
          </w:p>
        </w:tc>
        <w:tc>
          <w:tcPr>
            <w:tcW w:w="1278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周  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李  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《高品质金刚石线切微粉制备关键技术研究》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河南惠丰金刚石有限公司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09:50—10:20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《金刚线和切割液对切割多晶硅片质量影响的研究》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刘瑞鸿 博士 主任工程师 镇江荣德新能源科技有限公司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10:30—11:20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豫金刚石 报告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11:30—12:00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eastAsia="zh-CN"/>
              </w:rPr>
              <w:t>午餐</w:t>
            </w:r>
            <w:r>
              <w:rPr>
                <w:rFonts w:hint="eastAsia"/>
                <w:b/>
                <w:bCs w:val="0"/>
                <w:lang w:val="en-US" w:eastAsia="zh-CN"/>
              </w:rPr>
              <w:t xml:space="preserve"> 郑州会展中心会议中心 3楼连廊处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</w:rPr>
              <w:t>1</w:t>
            </w:r>
            <w:r>
              <w:rPr>
                <w:rFonts w:hint="eastAsia"/>
                <w:b/>
                <w:bCs w:val="0"/>
                <w:lang w:val="en-US" w:eastAsia="zh-CN"/>
              </w:rPr>
              <w:t>2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0</w:t>
            </w:r>
            <w:r>
              <w:rPr>
                <w:rFonts w:hint="eastAsia"/>
                <w:b/>
                <w:bCs w:val="0"/>
              </w:rPr>
              <w:t>0—1</w:t>
            </w: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:00</w:t>
            </w:r>
          </w:p>
        </w:tc>
        <w:tc>
          <w:tcPr>
            <w:tcW w:w="1278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会务组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2018</w:t>
            </w:r>
            <w:r>
              <w:rPr>
                <w:rFonts w:hint="eastAsia"/>
                <w:b/>
                <w:bCs w:val="0"/>
                <w:lang w:eastAsia="zh-CN"/>
              </w:rPr>
              <w:t>中国中部（郑州）国际装备制造业博览会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参观交流 会展中心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13:00—14:00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195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3月23日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下午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《关于金刚石线技术发展方向的思考》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南京三超新材料股份有限公司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</w:rPr>
              <w:t>14:00—14:</w:t>
            </w: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0</w:t>
            </w:r>
          </w:p>
        </w:tc>
        <w:tc>
          <w:tcPr>
            <w:tcW w:w="1278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</w:rPr>
            </w:pPr>
            <w:r>
              <w:rPr>
                <w:rFonts w:hint="eastAsia"/>
                <w:b/>
                <w:bCs w:val="0"/>
              </w:rPr>
              <w:t>李</w:t>
            </w:r>
            <w:r>
              <w:rPr>
                <w:rFonts w:hint="eastAsia"/>
                <w:b/>
                <w:bCs w:val="0"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 w:val="0"/>
              </w:rPr>
              <w:t> 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栗正新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《金刚石线锯高效切片技术与发展趋势》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王向东 研发部主任 隆基绿能科技股份有限公司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14:30</w:t>
            </w:r>
            <w:r>
              <w:rPr>
                <w:rFonts w:hint="eastAsia"/>
                <w:b/>
                <w:bCs w:val="0"/>
              </w:rPr>
              <w:t>—</w:t>
            </w:r>
            <w:r>
              <w:rPr>
                <w:rFonts w:hint="eastAsia"/>
                <w:b/>
                <w:bCs w:val="0"/>
                <w:lang w:val="en-US" w:eastAsia="zh-CN"/>
              </w:rPr>
              <w:t>15:20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195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集体参观华晶品牌体验店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郑东新区东风南路与创业路交汇处绿地中心北塔57楼</w:t>
            </w:r>
          </w:p>
        </w:tc>
        <w:tc>
          <w:tcPr>
            <w:tcW w:w="1487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</w:rPr>
              <w:t>1</w:t>
            </w:r>
            <w:r>
              <w:rPr>
                <w:rFonts w:hint="eastAsia"/>
                <w:b/>
                <w:bCs w:val="0"/>
                <w:lang w:val="en-US" w:eastAsia="zh-CN"/>
              </w:rPr>
              <w:t>5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0—</w:t>
            </w:r>
            <w:r>
              <w:rPr>
                <w:rFonts w:hint="eastAsia"/>
                <w:b/>
                <w:bCs w:val="0"/>
                <w:lang w:val="en-US" w:eastAsia="zh-CN"/>
              </w:rPr>
              <w:t>17:30</w:t>
            </w:r>
          </w:p>
        </w:tc>
        <w:tc>
          <w:tcPr>
            <w:tcW w:w="1278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1195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晚餐 庖丁堂 餐厅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郑东新区金水东路和农业东路交叉口向南200米路西</w:t>
            </w:r>
          </w:p>
        </w:tc>
        <w:tc>
          <w:tcPr>
            <w:tcW w:w="1487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</w:rPr>
              <w:t>1</w:t>
            </w:r>
            <w:r>
              <w:rPr>
                <w:rFonts w:hint="eastAsia"/>
                <w:b/>
                <w:bCs w:val="0"/>
                <w:lang w:val="en-US" w:eastAsia="zh-CN"/>
              </w:rPr>
              <w:t>8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0—</w:t>
            </w:r>
            <w:r>
              <w:rPr>
                <w:rFonts w:hint="eastAsia"/>
                <w:b/>
                <w:bCs w:val="0"/>
                <w:lang w:val="en-US" w:eastAsia="zh-CN"/>
              </w:rPr>
              <w:t>20:00</w:t>
            </w:r>
          </w:p>
        </w:tc>
        <w:tc>
          <w:tcPr>
            <w:tcW w:w="1278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1195" w:type="dxa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3月24日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上午</w:t>
            </w:r>
          </w:p>
        </w:tc>
        <w:tc>
          <w:tcPr>
            <w:tcW w:w="612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分论坛：第一届金刚线与线锯微粉质量检验论坛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暨线切产业链微信群交流会 签到</w:t>
            </w:r>
          </w:p>
        </w:tc>
        <w:tc>
          <w:tcPr>
            <w:tcW w:w="1487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08</w:t>
            </w:r>
            <w:r>
              <w:rPr>
                <w:rFonts w:hint="eastAsia"/>
                <w:b/>
                <w:bCs w:val="0"/>
              </w:rPr>
              <w:t>:</w:t>
            </w:r>
            <w:r>
              <w:rPr>
                <w:rFonts w:hint="eastAsia"/>
                <w:b/>
                <w:bCs w:val="0"/>
                <w:lang w:val="en-US" w:eastAsia="zh-CN"/>
              </w:rPr>
              <w:t>3</w:t>
            </w:r>
            <w:r>
              <w:rPr>
                <w:rFonts w:hint="eastAsia"/>
                <w:b/>
                <w:bCs w:val="0"/>
              </w:rPr>
              <w:t>0—</w:t>
            </w:r>
            <w:r>
              <w:rPr>
                <w:rFonts w:hint="eastAsia"/>
                <w:b/>
                <w:bCs w:val="0"/>
                <w:lang w:val="en-US" w:eastAsia="zh-CN"/>
              </w:rPr>
              <w:t>09:00</w:t>
            </w:r>
          </w:p>
        </w:tc>
        <w:tc>
          <w:tcPr>
            <w:tcW w:w="1278" w:type="dxa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李  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郭森林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1195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《金刚石微粉质量控制》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周  波  教授 金刚石微粉知名专家</w:t>
            </w:r>
          </w:p>
        </w:tc>
        <w:tc>
          <w:tcPr>
            <w:tcW w:w="1487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09:00—09:50</w:t>
            </w:r>
          </w:p>
        </w:tc>
        <w:tc>
          <w:tcPr>
            <w:tcW w:w="1278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1195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金刚石线锯质量控制  技术交流</w:t>
            </w:r>
          </w:p>
        </w:tc>
        <w:tc>
          <w:tcPr>
            <w:tcW w:w="1487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09:50—10:40</w:t>
            </w:r>
          </w:p>
        </w:tc>
        <w:tc>
          <w:tcPr>
            <w:tcW w:w="1278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1195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茶歇</w:t>
            </w:r>
          </w:p>
        </w:tc>
        <w:tc>
          <w:tcPr>
            <w:tcW w:w="1487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10:40—11:00</w:t>
            </w:r>
          </w:p>
        </w:tc>
        <w:tc>
          <w:tcPr>
            <w:tcW w:w="1278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1195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线锯分析仪使用问题交流</w:t>
            </w:r>
          </w:p>
        </w:tc>
        <w:tc>
          <w:tcPr>
            <w:tcW w:w="1487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11:00—11:30</w:t>
            </w:r>
          </w:p>
        </w:tc>
        <w:tc>
          <w:tcPr>
            <w:tcW w:w="1278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1195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  <w:tc>
          <w:tcPr>
            <w:tcW w:w="612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午餐 庖丁堂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郑东新区金水东路和农业东路交叉口向南200米路西</w:t>
            </w:r>
          </w:p>
        </w:tc>
        <w:tc>
          <w:tcPr>
            <w:tcW w:w="1487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12:00-14:00</w:t>
            </w:r>
          </w:p>
        </w:tc>
        <w:tc>
          <w:tcPr>
            <w:tcW w:w="1278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1195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3月24日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下午</w:t>
            </w:r>
          </w:p>
        </w:tc>
        <w:tc>
          <w:tcPr>
            <w:tcW w:w="612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安全疏散</w:t>
            </w:r>
          </w:p>
        </w:tc>
        <w:tc>
          <w:tcPr>
            <w:tcW w:w="1487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14:00</w:t>
            </w:r>
          </w:p>
        </w:tc>
        <w:tc>
          <w:tcPr>
            <w:tcW w:w="1278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/>
                <w:b/>
                <w:bCs w:val="0"/>
                <w:lang w:val="en-US" w:eastAsia="zh-CN"/>
              </w:rPr>
              <w:t>会务组</w:t>
            </w:r>
          </w:p>
        </w:tc>
      </w:tr>
    </w:tbl>
    <w:p>
      <w:pPr>
        <w:jc w:val="center"/>
        <w:rPr>
          <w:rFonts w:hint="eastAsia"/>
          <w:b/>
          <w:lang w:val="en-US" w:eastAsia="zh-CN"/>
        </w:rPr>
      </w:pPr>
    </w:p>
    <w:p>
      <w:pPr>
        <w:numPr>
          <w:ilvl w:val="0"/>
          <w:numId w:val="0"/>
        </w:numPr>
        <w:spacing w:line="440" w:lineRule="exact"/>
        <w:jc w:val="center"/>
        <w:rPr>
          <w:rFonts w:hint="eastAsia" w:ascii="微软雅黑" w:hAnsi="微软雅黑" w:eastAsia="微软雅黑"/>
          <w:b w:val="0"/>
          <w:bCs w:val="0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/>
          <w:b w:val="0"/>
          <w:bCs w:val="0"/>
          <w:sz w:val="24"/>
          <w:szCs w:val="24"/>
          <w:lang w:val="en-US" w:eastAsia="zh-CN"/>
        </w:rPr>
        <w:t>会议议程在会议期间或有调整</w:t>
      </w:r>
    </w:p>
    <w:p>
      <w:pPr>
        <w:numPr>
          <w:ilvl w:val="0"/>
          <w:numId w:val="0"/>
        </w:numPr>
        <w:spacing w:line="440" w:lineRule="exact"/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90" w:lineRule="atLeast"/>
        <w:ind w:right="0" w:firstLine="560" w:firstLineChars="200"/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  <w:t xml:space="preserve">注意事项： 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  <w:t xml:space="preserve">  会议会务：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90" w:lineRule="atLeast"/>
        <w:ind w:left="0" w:right="0" w:firstLine="720" w:firstLineChars="200"/>
        <w:rPr>
          <w:rFonts w:hint="eastAsia" w:ascii="微软雅黑" w:hAnsi="微软雅黑" w:eastAsia="微软雅黑"/>
          <w:b w:val="0"/>
          <w:bCs/>
          <w:sz w:val="28"/>
          <w:szCs w:val="28"/>
          <w:u w:val="single"/>
          <w:lang w:val="en-US" w:eastAsia="zh-CN"/>
        </w:rPr>
      </w:pPr>
      <w:r>
        <w:rPr>
          <w:rFonts w:hint="default" w:ascii="PingFang SC" w:hAnsi="PingFang SC" w:eastAsia="PingFang SC" w:cs="PingFang SC"/>
          <w:i w:val="0"/>
          <w:caps w:val="0"/>
          <w:color w:val="333333"/>
          <w:spacing w:val="0"/>
          <w:sz w:val="36"/>
          <w:szCs w:val="36"/>
        </w:rPr>
        <w:t>①</w:t>
      </w:r>
      <w:r>
        <w:rPr>
          <w:rFonts w:hint="eastAsia" w:ascii="PingFang SC" w:hAnsi="PingFang SC" w:cs="PingFang SC"/>
          <w:i w:val="0"/>
          <w:caps w:val="0"/>
          <w:color w:val="333333"/>
          <w:spacing w:val="0"/>
          <w:sz w:val="36"/>
          <w:szCs w:val="36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b w:val="0"/>
          <w:bCs/>
          <w:sz w:val="28"/>
          <w:szCs w:val="28"/>
          <w:lang w:val="en-US" w:eastAsia="zh-CN"/>
        </w:rPr>
        <w:t>同期由于省市政府在会展中心有会议，安检措施较为严格，务必请参会代表于3月21日14:00-22:00前来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郑州美盛喜来登酒店</w:t>
      </w:r>
      <w:r>
        <w:rPr>
          <w:rFonts w:hint="eastAsia" w:ascii="微软雅黑" w:hAnsi="微软雅黑" w:eastAsia="微软雅黑"/>
          <w:b w:val="0"/>
          <w:bCs/>
          <w:sz w:val="28"/>
          <w:szCs w:val="28"/>
          <w:lang w:val="en-US" w:eastAsia="zh-CN"/>
        </w:rPr>
        <w:t>报到，签到</w:t>
      </w:r>
      <w:r>
        <w:rPr>
          <w:rFonts w:hint="eastAsia" w:ascii="微软雅黑" w:hAnsi="微软雅黑" w:eastAsia="微软雅黑"/>
          <w:b/>
          <w:bCs w:val="0"/>
          <w:sz w:val="28"/>
          <w:szCs w:val="28"/>
          <w:lang w:val="en-US" w:eastAsia="zh-CN"/>
        </w:rPr>
        <w:t>领取</w:t>
      </w:r>
      <w:r>
        <w:rPr>
          <w:rFonts w:hint="eastAsia" w:ascii="微软雅黑" w:hAnsi="微软雅黑" w:eastAsia="微软雅黑"/>
          <w:b w:val="0"/>
          <w:bCs/>
          <w:sz w:val="28"/>
          <w:szCs w:val="28"/>
          <w:lang w:val="en-US" w:eastAsia="zh-CN"/>
        </w:rPr>
        <w:t>会议</w:t>
      </w:r>
      <w:r>
        <w:rPr>
          <w:rFonts w:hint="eastAsia" w:ascii="微软雅黑" w:hAnsi="微软雅黑" w:eastAsia="微软雅黑"/>
          <w:b/>
          <w:bCs w:val="0"/>
          <w:sz w:val="28"/>
          <w:szCs w:val="28"/>
          <w:lang w:val="en-US" w:eastAsia="zh-CN"/>
        </w:rPr>
        <w:t>嘉宾证</w:t>
      </w:r>
      <w:r>
        <w:rPr>
          <w:rFonts w:hint="eastAsia" w:ascii="微软雅黑" w:hAnsi="微软雅黑" w:eastAsia="微软雅黑"/>
          <w:b w:val="0"/>
          <w:bCs/>
          <w:sz w:val="28"/>
          <w:szCs w:val="28"/>
          <w:lang w:val="en-US" w:eastAsia="zh-CN"/>
        </w:rPr>
        <w:t>及会议资料、餐券，会议期间凭证进入会场。</w:t>
      </w:r>
      <w:r>
        <w:rPr>
          <w:rFonts w:hint="eastAsia" w:ascii="微软雅黑" w:hAnsi="微软雅黑" w:eastAsia="微软雅黑"/>
          <w:b w:val="0"/>
          <w:bCs/>
          <w:sz w:val="28"/>
          <w:szCs w:val="28"/>
          <w:u w:val="single"/>
          <w:lang w:val="en-US" w:eastAsia="zh-CN"/>
        </w:rPr>
        <w:t>会议、参观展览、用餐均需佩戴嘉宾证，请注册代表妥善保管好嘉宾证及餐券。</w:t>
      </w:r>
    </w:p>
    <w:p>
      <w:pPr>
        <w:numPr>
          <w:ilvl w:val="0"/>
          <w:numId w:val="0"/>
        </w:numPr>
        <w:spacing w:line="360" w:lineRule="auto"/>
        <w:ind w:firstLine="720" w:firstLineChars="200"/>
        <w:rPr>
          <w:rFonts w:hint="eastAsia" w:ascii="微软雅黑" w:hAnsi="微软雅黑" w:eastAsia="微软雅黑"/>
          <w:b/>
          <w:bCs/>
          <w:sz w:val="28"/>
          <w:szCs w:val="28"/>
          <w:u w:val="single"/>
          <w:lang w:val="en-US" w:eastAsia="zh-CN"/>
        </w:rPr>
      </w:pPr>
      <w:r>
        <w:rPr>
          <w:rFonts w:hint="default" w:ascii="PingFang SC" w:hAnsi="PingFang SC" w:eastAsia="PingFang SC" w:cs="PingFang SC"/>
          <w:b/>
          <w:bCs/>
          <w:i w:val="0"/>
          <w:caps w:val="0"/>
          <w:color w:val="333333"/>
          <w:spacing w:val="0"/>
          <w:sz w:val="36"/>
          <w:szCs w:val="36"/>
        </w:rPr>
        <w:t>②</w:t>
      </w:r>
      <w:r>
        <w:rPr>
          <w:rFonts w:hint="eastAsia" w:ascii="PingFang SC" w:hAnsi="PingFang SC" w:eastAsia="宋体" w:cs="PingFang SC"/>
          <w:b/>
          <w:bCs/>
          <w:i w:val="0"/>
          <w:caps w:val="0"/>
          <w:color w:val="333333"/>
          <w:spacing w:val="0"/>
          <w:sz w:val="36"/>
          <w:szCs w:val="36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在郑州美盛喜来登酒店及附近酒店入住的代表，</w:t>
      </w:r>
      <w:r>
        <w:rPr>
          <w:rFonts w:hint="eastAsia" w:ascii="微软雅黑" w:hAnsi="微软雅黑" w:eastAsia="微软雅黑"/>
          <w:b/>
          <w:bCs/>
          <w:sz w:val="28"/>
          <w:szCs w:val="28"/>
          <w:u w:val="single"/>
          <w:lang w:val="en-US" w:eastAsia="zh-CN"/>
        </w:rPr>
        <w:t>22日早上7：30准时发车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，在酒店门口集体乘坐会议大巴，前往参会。如有延迟，可乘坐地铁1号线，自行前往。会议中心9号门入场，大巴车辆在会议结束后，返回酒店，中午就不在返回酒店。</w:t>
      </w:r>
      <w:r>
        <w:rPr>
          <w:rFonts w:hint="eastAsia" w:ascii="微软雅黑" w:hAnsi="微软雅黑" w:eastAsia="微软雅黑"/>
          <w:b/>
          <w:bCs/>
          <w:sz w:val="28"/>
          <w:szCs w:val="28"/>
          <w:u w:val="single"/>
          <w:lang w:val="en-US" w:eastAsia="zh-CN"/>
        </w:rPr>
        <w:t>23日，早上8:00发车。</w:t>
      </w:r>
    </w:p>
    <w:p>
      <w:pPr>
        <w:numPr>
          <w:ilvl w:val="0"/>
          <w:numId w:val="0"/>
        </w:numPr>
        <w:spacing w:line="360" w:lineRule="auto"/>
        <w:ind w:firstLine="600" w:firstLineChars="200"/>
        <w:rPr>
          <w:rFonts w:hint="eastAsia" w:ascii="微软雅黑" w:hAnsi="微软雅黑" w:eastAsia="微软雅黑"/>
          <w:sz w:val="28"/>
          <w:szCs w:val="28"/>
          <w:u w:val="single"/>
          <w:lang w:val="en-US" w:eastAsia="zh-CN"/>
        </w:rPr>
      </w:pPr>
      <w:r>
        <w:rPr>
          <w:rFonts w:hint="eastAsia" w:ascii="微软雅黑" w:hAnsi="微软雅黑" w:eastAsia="微软雅黑"/>
          <w:b w:val="0"/>
          <w:bCs/>
          <w:sz w:val="30"/>
          <w:szCs w:val="30"/>
          <w:lang w:val="en-US" w:eastAsia="zh-CN"/>
        </w:rPr>
        <w:t>美盛喜来登</w:t>
      </w:r>
      <w:r>
        <w:rPr>
          <w:rFonts w:hint="eastAsia" w:ascii="微软雅黑" w:hAnsi="微软雅黑" w:eastAsia="微软雅黑"/>
          <w:b/>
          <w:bCs w:val="0"/>
          <w:sz w:val="30"/>
          <w:szCs w:val="30"/>
          <w:lang w:val="en-US" w:eastAsia="zh-CN"/>
        </w:rPr>
        <w:t>酒店</w:t>
      </w:r>
      <w:r>
        <w:rPr>
          <w:rFonts w:hint="eastAsia" w:ascii="微软雅黑" w:hAnsi="微软雅黑" w:eastAsia="微软雅黑"/>
          <w:b w:val="0"/>
          <w:bCs/>
          <w:sz w:val="30"/>
          <w:szCs w:val="30"/>
          <w:lang w:val="en-US" w:eastAsia="zh-CN"/>
        </w:rPr>
        <w:t>：</w:t>
      </w:r>
      <w:r>
        <w:rPr>
          <w:rFonts w:hint="eastAsia" w:ascii="微软雅黑" w:hAnsi="微软雅黑" w:eastAsia="微软雅黑"/>
          <w:b/>
          <w:bCs w:val="0"/>
          <w:sz w:val="30"/>
          <w:szCs w:val="30"/>
          <w:lang w:val="en-US" w:eastAsia="zh-CN"/>
        </w:rPr>
        <w:t>早餐开始时间6:00，凭房卡用餐</w:t>
      </w:r>
      <w:r>
        <w:rPr>
          <w:rFonts w:hint="eastAsia" w:ascii="微软雅黑" w:hAnsi="微软雅黑" w:eastAsia="微软雅黑"/>
          <w:b w:val="0"/>
          <w:bCs/>
          <w:sz w:val="30"/>
          <w:szCs w:val="30"/>
          <w:lang w:val="en-US" w:eastAsia="zh-CN"/>
        </w:rPr>
        <w:t>，请各位参会代表掌握好时间。</w:t>
      </w:r>
    </w:p>
    <w:p>
      <w:pPr>
        <w:numPr>
          <w:ilvl w:val="0"/>
          <w:numId w:val="0"/>
        </w:numPr>
        <w:spacing w:line="360" w:lineRule="auto"/>
        <w:ind w:firstLine="560"/>
        <w:rPr>
          <w:rFonts w:hint="eastAsia" w:ascii="微软雅黑" w:hAnsi="微软雅黑" w:eastAsia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3月22、23日</w:t>
      </w:r>
      <w:r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  <w:t>午餐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在会议中心3楼连廊处备有简餐，大家集中就餐。会议现场有工作人员引导就餐。</w:t>
      </w:r>
    </w:p>
    <w:p>
      <w:pPr>
        <w:numPr>
          <w:ilvl w:val="0"/>
          <w:numId w:val="0"/>
        </w:numPr>
        <w:spacing w:line="360" w:lineRule="auto"/>
        <w:ind w:firstLine="720" w:firstLineChars="200"/>
        <w:rPr>
          <w:rFonts w:hint="eastAsia" w:ascii="微软雅黑" w:hAnsi="微软雅黑" w:eastAsia="微软雅黑"/>
          <w:sz w:val="28"/>
          <w:szCs w:val="28"/>
          <w:lang w:val="en-US" w:eastAsia="zh-CN"/>
        </w:rPr>
      </w:pPr>
      <w:r>
        <w:rPr>
          <w:rFonts w:hint="default" w:ascii="PingFang SC" w:hAnsi="PingFang SC" w:eastAsia="PingFang SC" w:cs="PingFang SC"/>
          <w:b/>
          <w:bCs/>
          <w:i w:val="0"/>
          <w:caps w:val="0"/>
          <w:color w:val="333333"/>
          <w:spacing w:val="0"/>
          <w:sz w:val="36"/>
          <w:szCs w:val="36"/>
        </w:rPr>
        <w:t>③</w:t>
      </w:r>
      <w:r>
        <w:rPr>
          <w:rFonts w:hint="eastAsia" w:ascii="PingFang SC" w:hAnsi="PingFang SC" w:eastAsia="宋体" w:cs="PingFang SC"/>
          <w:b/>
          <w:bCs/>
          <w:i w:val="0"/>
          <w:caps w:val="0"/>
          <w:color w:val="333333"/>
          <w:spacing w:val="0"/>
          <w:sz w:val="36"/>
          <w:szCs w:val="36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  <w:t>3月22日18:30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，接待</w:t>
      </w:r>
      <w:r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  <w:t>晚宴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在美盛喜来登酒店</w:t>
      </w:r>
      <w:r>
        <w:rPr>
          <w:rFonts w:hint="eastAsia" w:ascii="微软雅黑" w:hAnsi="微软雅黑" w:eastAsia="微软雅黑"/>
          <w:b/>
          <w:bCs w:val="0"/>
          <w:sz w:val="30"/>
          <w:szCs w:val="30"/>
          <w:u w:val="single"/>
          <w:lang w:val="en-US" w:eastAsia="zh-CN"/>
        </w:rPr>
        <w:t xml:space="preserve">3楼 </w:t>
      </w:r>
      <w:r>
        <w:rPr>
          <w:rFonts w:hint="eastAsia" w:ascii="微软雅黑" w:hAnsi="微软雅黑" w:eastAsia="微软雅黑"/>
          <w:b/>
          <w:bCs w:val="0"/>
          <w:sz w:val="28"/>
          <w:szCs w:val="28"/>
          <w:lang w:val="en-US" w:eastAsia="zh-CN"/>
        </w:rPr>
        <w:t>（美盛宴会厅）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举行，同时进行业内交流会；3月23日下午参观完郑州华晶品牌体验馆，18:30晚餐在庖丁堂（特色豫菜），报到签到时请备注，请注册代表佩戴嘉宾证，凭证参观及用餐。。</w:t>
      </w:r>
    </w:p>
    <w:p>
      <w:pPr>
        <w:numPr>
          <w:ilvl w:val="0"/>
          <w:numId w:val="0"/>
        </w:numPr>
        <w:spacing w:line="360" w:lineRule="auto"/>
        <w:ind w:firstLine="720" w:firstLineChars="200"/>
        <w:rPr>
          <w:rFonts w:hint="eastAsia" w:ascii="微软雅黑" w:hAnsi="微软雅黑" w:eastAsia="微软雅黑"/>
          <w:b w:val="0"/>
          <w:bCs/>
          <w:sz w:val="30"/>
          <w:szCs w:val="30"/>
          <w:lang w:val="en-US" w:eastAsia="zh-CN"/>
        </w:rPr>
      </w:pPr>
      <w:r>
        <w:rPr>
          <w:rFonts w:hint="default" w:ascii="PingFang SC" w:hAnsi="PingFang SC" w:eastAsia="PingFang SC" w:cs="PingFang SC"/>
          <w:b/>
          <w:bCs/>
          <w:i w:val="0"/>
          <w:caps w:val="0"/>
          <w:color w:val="333333"/>
          <w:spacing w:val="0"/>
          <w:sz w:val="36"/>
          <w:szCs w:val="36"/>
        </w:rPr>
        <w:t>④</w:t>
      </w:r>
      <w:r>
        <w:rPr>
          <w:rFonts w:hint="eastAsia" w:ascii="PingFang SC" w:hAnsi="PingFang SC" w:eastAsia="宋体" w:cs="PingFang SC"/>
          <w:i w:val="0"/>
          <w:caps w:val="0"/>
          <w:color w:val="333333"/>
          <w:spacing w:val="0"/>
          <w:sz w:val="36"/>
          <w:szCs w:val="36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参加24号</w:t>
      </w:r>
      <w:r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  <w:t>分论坛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活动，请报</w:t>
      </w:r>
      <w:r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  <w:t>到签到时注明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spacing w:line="360" w:lineRule="auto"/>
        <w:ind w:firstLine="720" w:firstLineChars="200"/>
        <w:rPr>
          <w:rFonts w:hint="eastAsia" w:ascii="微软雅黑" w:hAnsi="微软雅黑" w:eastAsia="微软雅黑"/>
          <w:sz w:val="28"/>
          <w:szCs w:val="28"/>
          <w:lang w:val="en-US" w:eastAsia="zh-CN"/>
        </w:rPr>
      </w:pPr>
      <w:r>
        <w:rPr>
          <w:rFonts w:hint="default" w:ascii="PingFang SC" w:hAnsi="PingFang SC" w:eastAsia="PingFang SC" w:cs="PingFang SC"/>
          <w:b/>
          <w:bCs/>
          <w:i w:val="0"/>
          <w:caps w:val="0"/>
          <w:color w:val="333333"/>
          <w:spacing w:val="0"/>
          <w:sz w:val="36"/>
          <w:szCs w:val="36"/>
        </w:rPr>
        <w:t>⑤</w:t>
      </w:r>
      <w:r>
        <w:rPr>
          <w:rFonts w:hint="eastAsia" w:ascii="PingFang SC" w:hAnsi="PingFang SC" w:eastAsia="宋体" w:cs="PingFang SC"/>
          <w:i w:val="0"/>
          <w:caps w:val="0"/>
          <w:color w:val="333333"/>
          <w:spacing w:val="0"/>
          <w:sz w:val="36"/>
          <w:szCs w:val="36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此次参会代表来自全国各地，21日报到的时间不尽相同，</w:t>
      </w:r>
      <w:r>
        <w:rPr>
          <w:rFonts w:hint="eastAsia" w:ascii="微软雅黑" w:hAnsi="微软雅黑" w:eastAsia="微软雅黑"/>
          <w:sz w:val="28"/>
          <w:szCs w:val="28"/>
          <w:u w:val="single"/>
          <w:lang w:val="en-US" w:eastAsia="zh-CN"/>
        </w:rPr>
        <w:t>21号晚餐就不再安排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，请各位代表自行安排，敬请谅解。</w:t>
      </w:r>
    </w:p>
    <w:p>
      <w:pPr>
        <w:numPr>
          <w:ilvl w:val="0"/>
          <w:numId w:val="0"/>
        </w:numPr>
        <w:spacing w:line="360" w:lineRule="auto"/>
        <w:ind w:firstLine="720" w:firstLineChars="200"/>
        <w:rPr>
          <w:rFonts w:hint="eastAsia" w:ascii="微软雅黑" w:hAnsi="微软雅黑" w:eastAsia="微软雅黑"/>
          <w:sz w:val="28"/>
          <w:szCs w:val="28"/>
          <w:lang w:val="en-US" w:eastAsia="zh-CN"/>
        </w:rPr>
      </w:pPr>
      <w:r>
        <w:rPr>
          <w:rFonts w:hint="default" w:ascii="PingFang SC" w:hAnsi="PingFang SC" w:eastAsia="PingFang SC" w:cs="PingFang SC"/>
          <w:b/>
          <w:bCs/>
          <w:i w:val="0"/>
          <w:caps w:val="0"/>
          <w:color w:val="333333"/>
          <w:spacing w:val="0"/>
          <w:sz w:val="36"/>
          <w:szCs w:val="36"/>
        </w:rPr>
        <w:t>⑥</w:t>
      </w:r>
      <w:r>
        <w:rPr>
          <w:rFonts w:hint="eastAsia" w:ascii="PingFang SC" w:hAnsi="PingFang SC" w:eastAsia="宋体" w:cs="PingFang SC"/>
          <w:b/>
          <w:bCs/>
          <w:i w:val="0"/>
          <w:caps w:val="0"/>
          <w:color w:val="333333"/>
          <w:spacing w:val="0"/>
          <w:sz w:val="36"/>
          <w:szCs w:val="36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会议注册费，报到现场接受微信、支付宝、银联POS机刷卡，请提前备好发票信息，我们学会（社会团体）以</w:t>
      </w:r>
      <w:r>
        <w:rPr>
          <w:rFonts w:hint="eastAsia" w:ascii="微软雅黑" w:hAnsi="微软雅黑" w:eastAsia="微软雅黑"/>
          <w:b/>
          <w:bCs/>
          <w:sz w:val="28"/>
          <w:szCs w:val="28"/>
          <w:u w:val="single"/>
          <w:lang w:val="en-US" w:eastAsia="zh-CN"/>
        </w:rPr>
        <w:t>学术交流</w:t>
      </w:r>
      <w:r>
        <w:rPr>
          <w:rFonts w:hint="eastAsia" w:ascii="微软雅黑" w:hAnsi="微软雅黑" w:eastAsia="微软雅黑"/>
          <w:sz w:val="28"/>
          <w:szCs w:val="28"/>
          <w:u w:val="none"/>
          <w:lang w:val="en-US" w:eastAsia="zh-CN"/>
        </w:rPr>
        <w:t>项，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开具增值税普通发票，现场报到如参会人数过多，部分发票会延后开具，会后快递。住宿费发票由酒店开具。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  <w:t>车辆及交通：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微软雅黑" w:hAnsi="微软雅黑" w:eastAsia="微软雅黑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 w:val="0"/>
          <w:bCs w:val="0"/>
          <w:sz w:val="28"/>
          <w:szCs w:val="28"/>
          <w:lang w:val="en-US" w:eastAsia="zh-CN"/>
        </w:rPr>
        <w:t>自驾开车的参会代表，务请21日报到，领取会议资料，22、23、24日车辆（小车、大巴）均可停在会展中心北停车场，步行至会议中心，凭会议嘉宾证、代表证、入场。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微软雅黑" w:hAnsi="微软雅黑" w:eastAsia="微软雅黑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356235</wp:posOffset>
            </wp:positionV>
            <wp:extent cx="5375910" cy="2709545"/>
            <wp:effectExtent l="0" t="0" r="15240" b="14605"/>
            <wp:wrapNone/>
            <wp:docPr id="8" name="图片 8" descr="会展中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会展中心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75910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 w:val="0"/>
          <w:bCs/>
          <w:sz w:val="24"/>
          <w:szCs w:val="24"/>
          <w:lang w:val="en-US" w:eastAsia="zh-CN"/>
        </w:rPr>
        <w:t>详见郑州会展中心 参会示意图</w:t>
      </w:r>
    </w:p>
    <w:p>
      <w:pPr>
        <w:spacing w:line="360" w:lineRule="auto"/>
        <w:jc w:val="center"/>
        <w:rPr>
          <w:rFonts w:hint="eastAsia" w:ascii="微软雅黑" w:hAnsi="微软雅黑" w:eastAsia="微软雅黑"/>
          <w:b w:val="0"/>
          <w:bCs/>
          <w:sz w:val="30"/>
          <w:szCs w:val="30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/>
          <w:b w:val="0"/>
          <w:bCs/>
          <w:sz w:val="30"/>
          <w:szCs w:val="30"/>
          <w:lang w:val="en-US" w:eastAsia="zh-CN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hint="eastAsia" w:ascii="仿宋_GB2312" w:eastAsia="仿宋_GB2312"/>
          <w:b/>
          <w:sz w:val="28"/>
          <w:szCs w:val="28"/>
          <w:lang w:eastAsia="zh-CN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  <w:r>
        <w:rPr>
          <w:rFonts w:hint="eastAsia" w:ascii="微软雅黑" w:hAnsi="微软雅黑" w:eastAsia="微软雅黑"/>
          <w:b w:val="0"/>
          <w:bCs/>
          <w:sz w:val="30"/>
          <w:szCs w:val="30"/>
          <w:lang w:val="en-US" w:eastAsia="zh-CN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291465</wp:posOffset>
            </wp:positionV>
            <wp:extent cx="5391150" cy="2661920"/>
            <wp:effectExtent l="0" t="0" r="0" b="5080"/>
            <wp:wrapNone/>
            <wp:docPr id="6" name="图片 6" descr="timg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timg 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266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hint="eastAsia" w:ascii="仿宋_GB2312" w:eastAsia="仿宋_GB2312"/>
          <w:b/>
          <w:sz w:val="28"/>
          <w:szCs w:val="28"/>
          <w:lang w:eastAsia="zh-CN"/>
        </w:rPr>
      </w:pPr>
      <w:r>
        <w:rPr>
          <w:rFonts w:hint="eastAsia" w:ascii="仿宋_GB2312" w:eastAsia="仿宋_GB2312"/>
          <w:b/>
          <w:sz w:val="28"/>
          <w:szCs w:val="28"/>
          <w:lang w:eastAsia="zh-CN"/>
        </w:rPr>
        <w:drawing>
          <wp:inline distT="0" distB="0" distL="114300" distR="114300">
            <wp:extent cx="5252085" cy="3247390"/>
            <wp:effectExtent l="0" t="0" r="5715" b="10160"/>
            <wp:docPr id="12" name="图片 12" descr="微信图片_20180317095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微信图片_2018031709534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微软雅黑" w:hAnsi="微软雅黑" w:eastAsia="微软雅黑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  <w:lang w:val="en-US" w:eastAsia="zh-CN"/>
        </w:rPr>
        <w:t>3月23日参观、用餐示意图</w:t>
      </w:r>
    </w:p>
    <w:p>
      <w:pPr>
        <w:jc w:val="lef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  <w:lang w:eastAsia="zh-CN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109220</wp:posOffset>
            </wp:positionV>
            <wp:extent cx="6252210" cy="3161030"/>
            <wp:effectExtent l="0" t="0" r="15240" b="1270"/>
            <wp:wrapNone/>
            <wp:docPr id="9" name="图片 9" descr="绿地中心A座（北楼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绿地中心A座（北楼）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52210" cy="316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hint="eastAsia" w:ascii="仿宋_GB2312" w:eastAsia="仿宋_GB2312"/>
          <w:b/>
          <w:sz w:val="28"/>
          <w:szCs w:val="28"/>
          <w:lang w:eastAsia="zh-CN"/>
        </w:rPr>
      </w:pPr>
    </w:p>
    <w:p>
      <w:pPr>
        <w:jc w:val="left"/>
        <w:rPr>
          <w:rFonts w:hint="eastAsia" w:ascii="仿宋_GB2312" w:eastAsia="仿宋_GB2312"/>
          <w:b/>
          <w:sz w:val="28"/>
          <w:szCs w:val="28"/>
          <w:lang w:eastAsia="zh-CN"/>
        </w:rPr>
      </w:pPr>
    </w:p>
    <w:p>
      <w:pPr>
        <w:jc w:val="left"/>
        <w:rPr>
          <w:rFonts w:hint="eastAsia" w:ascii="仿宋_GB2312" w:eastAsia="仿宋_GB2312"/>
          <w:b/>
          <w:sz w:val="28"/>
          <w:szCs w:val="28"/>
          <w:lang w:eastAsia="zh-CN"/>
        </w:rPr>
      </w:pPr>
      <w:r>
        <w:rPr>
          <w:rFonts w:hint="eastAsia" w:ascii="仿宋_GB2312" w:eastAsia="仿宋_GB2312"/>
          <w:b/>
          <w:sz w:val="28"/>
          <w:szCs w:val="28"/>
          <w:lang w:eastAsia="zh-CN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179070</wp:posOffset>
            </wp:positionV>
            <wp:extent cx="5628640" cy="4099560"/>
            <wp:effectExtent l="0" t="0" r="10160" b="15240"/>
            <wp:wrapNone/>
            <wp:docPr id="10" name="图片 10" descr="庖丁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庖丁堂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28640" cy="409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rFonts w:hint="eastAsia" w:ascii="仿宋_GB2312" w:eastAsia="仿宋_GB2312"/>
          <w:b/>
          <w:sz w:val="28"/>
          <w:szCs w:val="28"/>
          <w:lang w:eastAsia="zh-CN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left"/>
        <w:rPr>
          <w:rFonts w:ascii="仿宋_GB2312" w:eastAsia="仿宋_GB2312"/>
          <w:b/>
          <w:sz w:val="28"/>
          <w:szCs w:val="28"/>
        </w:rPr>
      </w:pPr>
    </w:p>
    <w:p>
      <w:pPr>
        <w:jc w:val="both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  <w:lang w:eastAsia="zh-CN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4248150</wp:posOffset>
            </wp:positionH>
            <wp:positionV relativeFrom="paragraph">
              <wp:posOffset>295275</wp:posOffset>
            </wp:positionV>
            <wp:extent cx="1048385" cy="1048385"/>
            <wp:effectExtent l="0" t="0" r="18415" b="18415"/>
            <wp:wrapNone/>
            <wp:docPr id="7" name="图片 7" descr="01河南省机械工程学会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1河南省机械工程学会公众号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48385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_GB2312" w:eastAsia="仿宋_GB2312"/>
          <w:b/>
          <w:sz w:val="28"/>
          <w:szCs w:val="28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1400175</wp:posOffset>
            </wp:positionH>
            <wp:positionV relativeFrom="paragraph">
              <wp:posOffset>347345</wp:posOffset>
            </wp:positionV>
            <wp:extent cx="2849245" cy="949325"/>
            <wp:effectExtent l="0" t="0" r="8255" b="3175"/>
            <wp:wrapNone/>
            <wp:docPr id="5" name="图片 3" descr="红会标-1_副本_副本_副本_副本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红会标-1_副本_副本_副本_副本_副本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94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rFonts w:hint="eastAsia" w:ascii="仿宋_GB2312" w:eastAsia="仿宋_GB2312"/>
          <w:b/>
          <w:sz w:val="28"/>
          <w:szCs w:val="28"/>
          <w:lang w:eastAsia="zh-CN"/>
        </w:rPr>
      </w:pPr>
    </w:p>
    <w:p>
      <w:pPr>
        <w:jc w:val="left"/>
        <w:rPr>
          <w:rFonts w:hint="eastAsia" w:ascii="仿宋_GB2312" w:eastAsia="仿宋_GB2312"/>
          <w:b/>
          <w:sz w:val="28"/>
          <w:szCs w:val="28"/>
          <w:lang w:eastAsia="zh-CN"/>
        </w:rPr>
      </w:pPr>
    </w:p>
    <w:p>
      <w:pPr>
        <w:jc w:val="left"/>
        <w:rPr>
          <w:rFonts w:hint="eastAsia" w:ascii="仿宋_GB2312" w:eastAsia="仿宋_GB2312"/>
          <w:b/>
          <w:sz w:val="24"/>
          <w:lang w:val="en-US" w:eastAsia="zh-CN"/>
        </w:rPr>
      </w:pPr>
      <w:r>
        <w:rPr>
          <w:rFonts w:hint="eastAsia" w:ascii="仿宋_GB2312" w:eastAsia="仿宋_GB2312"/>
          <w:b/>
          <w:sz w:val="24"/>
        </w:rPr>
        <w:t xml:space="preserve">                           </w:t>
      </w:r>
      <w:r>
        <w:rPr>
          <w:rFonts w:hint="eastAsia" w:ascii="仿宋_GB2312" w:eastAsia="仿宋_GB2312"/>
          <w:b/>
          <w:sz w:val="24"/>
          <w:lang w:val="en-US" w:eastAsia="zh-CN"/>
        </w:rPr>
        <w:t xml:space="preserve">    </w:t>
      </w:r>
    </w:p>
    <w:p>
      <w:pPr>
        <w:jc w:val="left"/>
        <w:rPr>
          <w:rFonts w:hint="eastAsia" w:ascii="仿宋_GB2312" w:eastAsia="仿宋_GB2312"/>
          <w:b/>
          <w:sz w:val="24"/>
          <w:lang w:val="en-US" w:eastAsia="zh-CN"/>
        </w:rPr>
      </w:pPr>
      <w:r>
        <w:rPr>
          <w:rFonts w:hint="eastAsia" w:ascii="仿宋_GB2312" w:eastAsia="仿宋_GB2312"/>
          <w:b/>
          <w:sz w:val="24"/>
          <w:lang w:val="en-US" w:eastAsia="zh-CN"/>
        </w:rPr>
        <w:t xml:space="preserve">                       </w:t>
      </w:r>
      <w:r>
        <w:rPr>
          <w:rFonts w:hint="eastAsia" w:ascii="仿宋_GB2312" w:eastAsia="仿宋_GB2312"/>
          <w:b/>
          <w:sz w:val="24"/>
        </w:rPr>
        <w:t>地址：郑州市</w:t>
      </w:r>
      <w:r>
        <w:rPr>
          <w:rFonts w:hint="eastAsia" w:ascii="仿宋_GB2312" w:eastAsia="仿宋_GB2312"/>
          <w:b/>
          <w:sz w:val="24"/>
          <w:lang w:eastAsia="zh-CN"/>
        </w:rPr>
        <w:t>嵩山南路</w:t>
      </w:r>
      <w:r>
        <w:rPr>
          <w:rFonts w:hint="eastAsia" w:ascii="仿宋_GB2312" w:eastAsia="仿宋_GB2312"/>
          <w:b/>
          <w:sz w:val="24"/>
          <w:lang w:val="en-US" w:eastAsia="zh-CN"/>
        </w:rPr>
        <w:t>81号 郑州机械研究所428室</w:t>
      </w:r>
    </w:p>
    <w:p>
      <w:pPr>
        <w:jc w:val="left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 xml:space="preserve">                       电话、传真：0371-65951708</w:t>
      </w:r>
    </w:p>
    <w:p>
      <w:pPr>
        <w:jc w:val="left"/>
        <w:rPr>
          <w:rFonts w:hint="eastAsia"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 xml:space="preserve">                       E-mail：hnmes@vip.163.com</w:t>
      </w:r>
    </w:p>
    <w:p>
      <w:pPr>
        <w:jc w:val="left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 xml:space="preserve">                       邮编：4500</w:t>
      </w:r>
      <w:r>
        <w:rPr>
          <w:rFonts w:hint="eastAsia" w:ascii="仿宋_GB2312" w:eastAsia="仿宋_GB2312"/>
          <w:b/>
          <w:sz w:val="24"/>
          <w:lang w:val="en-US" w:eastAsia="zh-CN"/>
        </w:rPr>
        <w:t>5</w:t>
      </w:r>
      <w:r>
        <w:rPr>
          <w:rFonts w:hint="eastAsia" w:ascii="仿宋_GB2312" w:eastAsia="仿宋_GB2312"/>
          <w:b/>
          <w:sz w:val="24"/>
        </w:rPr>
        <w:t>2</w:t>
      </w:r>
    </w:p>
    <w:p>
      <w:pPr>
        <w:jc w:val="left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 xml:space="preserve">                           </w:t>
      </w:r>
    </w:p>
    <w:p>
      <w:pPr>
        <w:jc w:val="both"/>
        <w:rPr>
          <w:rFonts w:hint="eastAsia" w:ascii="微软雅黑" w:hAnsi="微软雅黑" w:eastAsia="微软雅黑"/>
          <w:b w:val="0"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0023FED"/>
    <w:multiLevelType w:val="singleLevel"/>
    <w:tmpl w:val="C0023FE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C36D38"/>
    <w:rsid w:val="0E060B50"/>
    <w:rsid w:val="102A22BC"/>
    <w:rsid w:val="123D2951"/>
    <w:rsid w:val="163813CE"/>
    <w:rsid w:val="16690C0A"/>
    <w:rsid w:val="17896DD7"/>
    <w:rsid w:val="1C2575AE"/>
    <w:rsid w:val="1CF90410"/>
    <w:rsid w:val="2422360E"/>
    <w:rsid w:val="36FF2859"/>
    <w:rsid w:val="3B7433EC"/>
    <w:rsid w:val="3F2E1D98"/>
    <w:rsid w:val="433D5F58"/>
    <w:rsid w:val="494C3513"/>
    <w:rsid w:val="4ADA2FAA"/>
    <w:rsid w:val="4CFC7F94"/>
    <w:rsid w:val="4FAD4360"/>
    <w:rsid w:val="543627B7"/>
    <w:rsid w:val="5ACC297B"/>
    <w:rsid w:val="5C1576ED"/>
    <w:rsid w:val="67131088"/>
    <w:rsid w:val="6BCE5F96"/>
    <w:rsid w:val="7183640B"/>
    <w:rsid w:val="78493ED4"/>
    <w:rsid w:val="7860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GIF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晒黑的王胖子</cp:lastModifiedBy>
  <cp:lastPrinted>2018-03-17T06:37:00Z</cp:lastPrinted>
  <dcterms:modified xsi:type="dcterms:W3CDTF">2018-03-17T08:15:39Z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